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eastAsia="方正小标宋_GBK"/>
          <w:sz w:val="44"/>
          <w:szCs w:val="44"/>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lang w:val="en-US" w:eastAsia="zh-CN"/>
        </w:rPr>
        <w:t>关于</w:t>
      </w:r>
      <w:r>
        <w:rPr>
          <w:rFonts w:ascii="方正小标宋_GBK" w:eastAsia="方正小标宋_GBK"/>
          <w:sz w:val="44"/>
          <w:szCs w:val="44"/>
        </w:rPr>
        <w:t>《沛县县级财政支出</w:t>
      </w:r>
    </w:p>
    <w:p>
      <w:pPr>
        <w:spacing w:line="600" w:lineRule="exact"/>
        <w:jc w:val="center"/>
        <w:rPr>
          <w:rFonts w:hint="default" w:ascii="方正小标宋_GBK" w:eastAsia="方正小标宋_GBK"/>
          <w:sz w:val="44"/>
          <w:szCs w:val="44"/>
          <w:lang w:val="en-US" w:eastAsia="zh-CN"/>
        </w:rPr>
      </w:pPr>
      <w:r>
        <w:rPr>
          <w:rFonts w:ascii="方正小标宋_GBK" w:eastAsia="方正小标宋_GBK"/>
          <w:sz w:val="44"/>
          <w:szCs w:val="44"/>
        </w:rPr>
        <w:t>事前绩效评估管理办法》</w:t>
      </w:r>
      <w:r>
        <w:rPr>
          <w:rFonts w:hint="eastAsia" w:ascii="方正小标宋_GBK" w:eastAsia="方正小标宋_GBK"/>
          <w:sz w:val="44"/>
          <w:szCs w:val="44"/>
          <w:lang w:val="en-US" w:eastAsia="zh-CN"/>
        </w:rPr>
        <w:t>起草说明</w:t>
      </w:r>
    </w:p>
    <w:p>
      <w:pPr>
        <w:spacing w:line="520" w:lineRule="exact"/>
        <w:rPr>
          <w:rFonts w:ascii="方正楷体_GBK" w:hAnsi="仿宋" w:eastAsia="方正楷体_GBK"/>
          <w:sz w:val="32"/>
          <w:szCs w:val="32"/>
        </w:rPr>
      </w:pPr>
    </w:p>
    <w:p>
      <w:pPr>
        <w:spacing w:line="600" w:lineRule="exact"/>
        <w:jc w:val="left"/>
        <w:rPr>
          <w:rFonts w:ascii="方正黑体_GBK" w:hAnsi="仿宋" w:eastAsia="方正黑体_GBK"/>
          <w:sz w:val="32"/>
          <w:szCs w:val="32"/>
        </w:rPr>
      </w:pPr>
      <w:r>
        <w:rPr>
          <w:rFonts w:hint="eastAsia" w:ascii="方正仿宋_GBK" w:hAnsi="仿宋" w:eastAsia="方正仿宋_GBK"/>
          <w:sz w:val="32"/>
          <w:szCs w:val="32"/>
        </w:rPr>
        <w:t>为贯彻落实《中共中央国务院关于全面实施预算绩效管理的意见》（中发〔2018〕34号）和《中共沛县县委沛县人民政府关于全面推进预算绩效管理的实施意见》（沛委发〔2019〕54号）的精神，健全预算绩效管理制度体系，建立全过程预算绩效管理链条，结合预算管理一体化规范要求和我县实际，</w:t>
      </w:r>
      <w:r>
        <w:rPr>
          <w:rFonts w:hint="eastAsia" w:ascii="方正仿宋_GBK" w:hAnsi="仿宋" w:eastAsia="方正仿宋_GBK"/>
          <w:sz w:val="32"/>
          <w:szCs w:val="32"/>
          <w:lang w:val="en-US" w:eastAsia="zh-CN"/>
        </w:rPr>
        <w:t>沛县财政局起草</w:t>
      </w:r>
      <w:r>
        <w:rPr>
          <w:rFonts w:hint="eastAsia" w:ascii="方正仿宋_GBK" w:hAnsi="仿宋" w:eastAsia="方正仿宋_GBK"/>
          <w:sz w:val="32"/>
          <w:szCs w:val="32"/>
        </w:rPr>
        <w:t>了《沛县县级财政支出事前绩效评估管理办法》</w:t>
      </w:r>
      <w:r>
        <w:rPr>
          <w:rFonts w:hint="eastAsia" w:ascii="方正仿宋_GBK" w:hAnsi="仿宋" w:eastAsia="方正仿宋_GBK"/>
          <w:sz w:val="32"/>
          <w:szCs w:val="32"/>
          <w:lang w:eastAsia="zh-CN"/>
        </w:rPr>
        <w:t>（</w:t>
      </w:r>
      <w:r>
        <w:rPr>
          <w:rFonts w:hint="eastAsia" w:ascii="方正仿宋_GBK" w:hAnsi="仿宋" w:eastAsia="方正仿宋_GBK"/>
          <w:sz w:val="32"/>
          <w:szCs w:val="32"/>
          <w:lang w:val="en-US" w:eastAsia="zh-CN"/>
        </w:rPr>
        <w:t>以下简称《办法》</w:t>
      </w:r>
      <w:r>
        <w:rPr>
          <w:rFonts w:hint="eastAsia" w:ascii="方正仿宋_GBK" w:hAnsi="仿宋" w:eastAsia="方正仿宋_GBK"/>
          <w:sz w:val="32"/>
          <w:szCs w:val="32"/>
          <w:lang w:eastAsia="zh-CN"/>
        </w:rPr>
        <w:t>）</w:t>
      </w:r>
      <w:r>
        <w:rPr>
          <w:rFonts w:hint="eastAsia" w:ascii="方正仿宋_GBK" w:hAnsi="仿宋" w:eastAsia="方正仿宋_GBK"/>
          <w:sz w:val="32"/>
          <w:szCs w:val="32"/>
        </w:rPr>
        <w:t>，</w:t>
      </w:r>
      <w:r>
        <w:rPr>
          <w:rFonts w:hint="eastAsia" w:ascii="方正仿宋_GBK" w:hAnsi="仿宋" w:eastAsia="方正仿宋_GBK"/>
          <w:sz w:val="32"/>
          <w:szCs w:val="32"/>
          <w:lang w:val="en-US" w:eastAsia="zh-CN"/>
        </w:rPr>
        <w:t>现将《办法》有关情况说明如下：</w:t>
      </w:r>
    </w:p>
    <w:p>
      <w:pPr>
        <w:numPr>
          <w:ilvl w:val="0"/>
          <w:numId w:val="1"/>
        </w:numPr>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修订背景</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方正仿宋_GBK" w:hAnsi="仿宋" w:eastAsia="方正仿宋_GBK"/>
          <w:sz w:val="32"/>
          <w:szCs w:val="32"/>
          <w:lang w:val="en-US" w:eastAsia="zh-CN"/>
        </w:rPr>
      </w:pPr>
      <w:r>
        <w:rPr>
          <w:rFonts w:hint="eastAsia" w:ascii="方正仿宋_GBK" w:hAnsi="仿宋" w:eastAsia="方正仿宋_GBK"/>
          <w:sz w:val="32"/>
          <w:szCs w:val="32"/>
        </w:rPr>
        <w:t>为规范财政支出事前绩效评估管理工作，建立科学合理的支出预算管理体系，提高财政资源配置效率和使用效益，</w:t>
      </w:r>
      <w:r>
        <w:rPr>
          <w:rFonts w:hint="eastAsia" w:ascii="方正仿宋_GBK" w:hAnsi="仿宋" w:eastAsia="方正仿宋_GBK"/>
          <w:sz w:val="32"/>
          <w:szCs w:val="32"/>
          <w:lang w:eastAsia="zh-CN"/>
        </w:rPr>
        <w:t>《</w:t>
      </w:r>
      <w:r>
        <w:rPr>
          <w:rFonts w:hint="eastAsia" w:ascii="方正仿宋_GBK" w:hAnsi="仿宋" w:eastAsia="方正仿宋_GBK"/>
          <w:sz w:val="32"/>
          <w:szCs w:val="32"/>
          <w:lang w:val="en-US" w:eastAsia="zh-CN"/>
        </w:rPr>
        <w:t>办法</w:t>
      </w:r>
      <w:r>
        <w:rPr>
          <w:rFonts w:hint="eastAsia" w:ascii="方正仿宋_GBK" w:hAnsi="仿宋" w:eastAsia="方正仿宋_GBK"/>
          <w:sz w:val="32"/>
          <w:szCs w:val="32"/>
          <w:lang w:eastAsia="zh-CN"/>
        </w:rPr>
        <w:t>》</w:t>
      </w:r>
      <w:r>
        <w:rPr>
          <w:rFonts w:hint="eastAsia" w:ascii="方正仿宋_GBK" w:hAnsi="仿宋" w:eastAsia="方正仿宋_GBK"/>
          <w:sz w:val="32"/>
          <w:szCs w:val="32"/>
          <w:lang w:val="en-US" w:eastAsia="zh-CN"/>
        </w:rPr>
        <w:t>从事前绩效评估概念、范围、基本原则、主要依据、职责分工、评估内容、实施程序、结果报送与审核、评估结果应用等六个方面进行了规范，对提升我县财政支出事前绩效评估具有重要指导意义。</w:t>
      </w:r>
    </w:p>
    <w:p>
      <w:pPr>
        <w:numPr>
          <w:ilvl w:val="0"/>
          <w:numId w:val="1"/>
        </w:numPr>
        <w:ind w:left="0" w:leftChars="0"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《办法》主要内容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_GBK" w:hAnsi="仿宋" w:eastAsia="方正仿宋_GBK"/>
          <w:sz w:val="32"/>
          <w:szCs w:val="32"/>
          <w:lang w:val="en-US" w:eastAsia="zh-CN"/>
        </w:rPr>
      </w:pPr>
      <w:r>
        <w:rPr>
          <w:rFonts w:hint="eastAsia" w:ascii="方正仿宋_GBK" w:hAnsi="仿宋" w:eastAsia="方正仿宋_GBK"/>
          <w:sz w:val="32"/>
          <w:szCs w:val="32"/>
          <w:lang w:val="en-US" w:eastAsia="zh-CN"/>
        </w:rPr>
        <w:t>《办法》全文共分七章二十一条，包括总则、职责分工、绩效评估内容、绩效评估组织实施、绩效评估结果报送与审核、绩效评估结果应用，附则，重点明确了一下内容：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方正仿宋_GBK" w:hAnsi="仿宋" w:eastAsia="方正仿宋_GBK"/>
          <w:sz w:val="32"/>
          <w:szCs w:val="32"/>
          <w:lang w:val="en-US" w:eastAsia="zh-CN"/>
        </w:rPr>
      </w:pPr>
      <w:r>
        <w:rPr>
          <w:rFonts w:hint="eastAsia" w:ascii="方正仿宋_GBK" w:hAnsi="仿宋" w:eastAsia="方正仿宋_GBK"/>
          <w:sz w:val="32"/>
          <w:szCs w:val="32"/>
          <w:lang w:val="en-US" w:eastAsia="zh-CN"/>
        </w:rPr>
        <w:t>一是明确财政支出事前绩效评估的概念、使用范围、基本原则，开展绩效评估的主要依据。为部门和单位开展事前绩效评估提供了根本遵循和操作指引。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_GBK" w:hAnsi="仿宋" w:eastAsia="方正仿宋_GBK"/>
          <w:sz w:val="32"/>
          <w:szCs w:val="32"/>
          <w:lang w:val="en-US" w:eastAsia="zh-CN"/>
        </w:rPr>
      </w:pPr>
      <w:r>
        <w:rPr>
          <w:rFonts w:hint="eastAsia" w:ascii="方正仿宋_GBK" w:hAnsi="仿宋" w:eastAsia="方正仿宋_GBK"/>
          <w:sz w:val="32"/>
          <w:szCs w:val="32"/>
          <w:lang w:val="en-US" w:eastAsia="zh-CN"/>
        </w:rPr>
        <w:t>二是明确财政支出事前绩效评估的职责分工。分别明确了财政部门、部门和单位的职责，将绩效评估各个环节工作按照职责分工，明确实施主体，为《办法》的执行明确了职责分工。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_GBK" w:hAnsi="仿宋" w:eastAsia="方正仿宋_GBK"/>
          <w:sz w:val="32"/>
          <w:szCs w:val="32"/>
          <w:lang w:val="en-US" w:eastAsia="zh-CN"/>
        </w:rPr>
      </w:pPr>
      <w:r>
        <w:rPr>
          <w:rFonts w:hint="eastAsia" w:ascii="方正仿宋_GBK" w:hAnsi="仿宋" w:eastAsia="方正仿宋_GBK"/>
          <w:sz w:val="32"/>
          <w:szCs w:val="32"/>
          <w:lang w:val="en-US" w:eastAsia="zh-CN"/>
        </w:rPr>
        <w:t>三是明确了财政支出事前绩效评估的内容，从立项的必要性、实施方案的可行性、投入经济性、绩效目标合理性、筹资合规性及执行风险方面进行了详细阐述，有助于部门和单位在具体实践操作时进行把握，便于工作的开展实施。</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_GBK" w:hAnsi="仿宋" w:eastAsia="方正仿宋_GBK"/>
          <w:sz w:val="32"/>
          <w:szCs w:val="32"/>
          <w:lang w:val="en-US" w:eastAsia="zh-CN"/>
        </w:rPr>
      </w:pPr>
      <w:r>
        <w:rPr>
          <w:rFonts w:hint="eastAsia" w:ascii="方正仿宋_GBK" w:hAnsi="仿宋" w:eastAsia="方正仿宋_GBK"/>
          <w:sz w:val="32"/>
          <w:szCs w:val="32"/>
          <w:lang w:val="en-US" w:eastAsia="zh-CN"/>
        </w:rPr>
        <w:t>四是明确了财政支出事前绩效评估的实施程序，从确定评估对象、制度工作方案、实施评估绩效等方面分别提了详细的表格供部门和单位开展实际操作。</w:t>
      </w:r>
    </w:p>
    <w:p>
      <w:pPr>
        <w:ind w:firstLine="640" w:firstLineChars="200"/>
        <w:rPr>
          <w:rFonts w:ascii="方正仿宋_GBK" w:hAnsi="仿宋" w:eastAsia="方正仿宋_GBK"/>
          <w:sz w:val="32"/>
          <w:szCs w:val="32"/>
        </w:rPr>
      </w:pPr>
    </w:p>
    <w:p>
      <w:pPr>
        <w:widowControl/>
        <w:tabs>
          <w:tab w:val="left" w:pos="8789"/>
        </w:tabs>
        <w:kinsoku w:val="0"/>
        <w:autoSpaceDE w:val="0"/>
        <w:autoSpaceDN w:val="0"/>
        <w:adjustRightInd w:val="0"/>
        <w:snapToGrid w:val="0"/>
        <w:spacing w:before="200" w:line="240" w:lineRule="exact"/>
        <w:ind w:left="90" w:right="-227" w:hanging="11"/>
        <w:jc w:val="left"/>
        <w:textAlignment w:val="baseline"/>
        <w:rPr>
          <w:rFonts w:ascii="方正仿宋_GBK" w:hAnsi="宋体" w:eastAsia="方正仿宋_GBK" w:cs="宋体"/>
          <w:snapToGrid w:val="0"/>
          <w:color w:val="000000"/>
          <w:spacing w:val="-10"/>
          <w:kern w:val="0"/>
          <w:sz w:val="24"/>
          <w:szCs w:val="24"/>
        </w:rPr>
      </w:pPr>
      <w:bookmarkStart w:id="0" w:name="_GoBack"/>
      <w:bookmarkEnd w:id="0"/>
    </w:p>
    <w:sectPr>
      <w:footerReference r:id="rId3" w:type="default"/>
      <w:footerReference r:id="rId4" w:type="even"/>
      <w:pgSz w:w="11906" w:h="16838"/>
      <w:pgMar w:top="2098" w:right="1474" w:bottom="1985" w:left="1588" w:header="851" w:footer="1588" w:gutter="0"/>
      <w:pgNumType w:fmt="numberInDash"/>
      <w:cols w:space="425" w:num="1"/>
      <w:docGrid w:type="line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2866959"/>
      <w:docPartObj>
        <w:docPartGallery w:val="AutoText"/>
      </w:docPartObj>
    </w:sdtPr>
    <w:sdtEndPr>
      <w:rPr>
        <w:rFonts w:ascii="宋体" w:hAnsi="宋体" w:eastAsia="宋体"/>
        <w:sz w:val="28"/>
        <w:szCs w:val="28"/>
      </w:rPr>
    </w:sdtEndPr>
    <w:sdtContent>
      <w:p>
        <w:pPr>
          <w:pStyle w:val="2"/>
          <w:ind w:right="18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15 -</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7708720"/>
      <w:docPartObj>
        <w:docPartGallery w:val="AutoText"/>
      </w:docPartObj>
    </w:sdtPr>
    <w:sdtEndPr>
      <w:rPr>
        <w:rFonts w:ascii="宋体" w:hAnsi="宋体" w:eastAsia="宋体"/>
        <w:sz w:val="28"/>
        <w:szCs w:val="28"/>
      </w:rPr>
    </w:sdtEndPr>
    <w:sdtContent>
      <w:p>
        <w:pPr>
          <w:pStyle w:val="2"/>
          <w:ind w:firstLine="180" w:firstLineChars="1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16 -</w:t>
        </w:r>
        <w:r>
          <w:rPr>
            <w:rFonts w:ascii="宋体" w:hAnsi="宋体" w:eastAsia="宋体"/>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8370BB"/>
    <w:multiLevelType w:val="singleLevel"/>
    <w:tmpl w:val="618370B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057"/>
    <w:rsid w:val="000120E0"/>
    <w:rsid w:val="000158F9"/>
    <w:rsid w:val="00017D38"/>
    <w:rsid w:val="00075209"/>
    <w:rsid w:val="000828A5"/>
    <w:rsid w:val="000968C2"/>
    <w:rsid w:val="000B17E3"/>
    <w:rsid w:val="000B2155"/>
    <w:rsid w:val="000B6057"/>
    <w:rsid w:val="000C114E"/>
    <w:rsid w:val="000D3367"/>
    <w:rsid w:val="000F125D"/>
    <w:rsid w:val="000F7E8A"/>
    <w:rsid w:val="001076B4"/>
    <w:rsid w:val="00111E46"/>
    <w:rsid w:val="00117AF5"/>
    <w:rsid w:val="00125CC5"/>
    <w:rsid w:val="00134CB0"/>
    <w:rsid w:val="00142B37"/>
    <w:rsid w:val="00146FF0"/>
    <w:rsid w:val="00147389"/>
    <w:rsid w:val="001675CB"/>
    <w:rsid w:val="0018788C"/>
    <w:rsid w:val="001B27D9"/>
    <w:rsid w:val="001B4A4A"/>
    <w:rsid w:val="001B5973"/>
    <w:rsid w:val="001D0839"/>
    <w:rsid w:val="001F0DDC"/>
    <w:rsid w:val="001F75CE"/>
    <w:rsid w:val="00202305"/>
    <w:rsid w:val="00210B2F"/>
    <w:rsid w:val="00217458"/>
    <w:rsid w:val="0022405E"/>
    <w:rsid w:val="00235067"/>
    <w:rsid w:val="00242D0D"/>
    <w:rsid w:val="002439A7"/>
    <w:rsid w:val="0026113C"/>
    <w:rsid w:val="002677DE"/>
    <w:rsid w:val="002704B0"/>
    <w:rsid w:val="002933DF"/>
    <w:rsid w:val="002A0448"/>
    <w:rsid w:val="002B2665"/>
    <w:rsid w:val="002C69D4"/>
    <w:rsid w:val="002C7768"/>
    <w:rsid w:val="002D662D"/>
    <w:rsid w:val="002E2AB2"/>
    <w:rsid w:val="002E51ED"/>
    <w:rsid w:val="002E6ADF"/>
    <w:rsid w:val="003018F6"/>
    <w:rsid w:val="00313A15"/>
    <w:rsid w:val="00314D8E"/>
    <w:rsid w:val="00332E7A"/>
    <w:rsid w:val="003409A9"/>
    <w:rsid w:val="00354526"/>
    <w:rsid w:val="00362341"/>
    <w:rsid w:val="00364521"/>
    <w:rsid w:val="00370C29"/>
    <w:rsid w:val="00373D49"/>
    <w:rsid w:val="00380B32"/>
    <w:rsid w:val="00384326"/>
    <w:rsid w:val="003A6005"/>
    <w:rsid w:val="003B2195"/>
    <w:rsid w:val="003B2C7E"/>
    <w:rsid w:val="003C1E49"/>
    <w:rsid w:val="003C5F4A"/>
    <w:rsid w:val="003E0CFF"/>
    <w:rsid w:val="003E5818"/>
    <w:rsid w:val="003F08A2"/>
    <w:rsid w:val="003F0EC0"/>
    <w:rsid w:val="003F5798"/>
    <w:rsid w:val="003F5DCB"/>
    <w:rsid w:val="00410FE9"/>
    <w:rsid w:val="00421A79"/>
    <w:rsid w:val="00421CB7"/>
    <w:rsid w:val="004310EC"/>
    <w:rsid w:val="00441E3F"/>
    <w:rsid w:val="00444597"/>
    <w:rsid w:val="00444DD9"/>
    <w:rsid w:val="00457617"/>
    <w:rsid w:val="00466238"/>
    <w:rsid w:val="004703CE"/>
    <w:rsid w:val="00470C84"/>
    <w:rsid w:val="0047208E"/>
    <w:rsid w:val="004755FE"/>
    <w:rsid w:val="00485B9F"/>
    <w:rsid w:val="004A7BCB"/>
    <w:rsid w:val="004B0AEE"/>
    <w:rsid w:val="004B6A28"/>
    <w:rsid w:val="004C7DBE"/>
    <w:rsid w:val="004F3C65"/>
    <w:rsid w:val="004F40FC"/>
    <w:rsid w:val="00502AC9"/>
    <w:rsid w:val="00524AC8"/>
    <w:rsid w:val="00526659"/>
    <w:rsid w:val="005562AD"/>
    <w:rsid w:val="005644D1"/>
    <w:rsid w:val="00566201"/>
    <w:rsid w:val="00587863"/>
    <w:rsid w:val="0059203D"/>
    <w:rsid w:val="005A1EBD"/>
    <w:rsid w:val="005A40DB"/>
    <w:rsid w:val="005B14CF"/>
    <w:rsid w:val="005D7049"/>
    <w:rsid w:val="005F5F2D"/>
    <w:rsid w:val="0062693F"/>
    <w:rsid w:val="00653F90"/>
    <w:rsid w:val="00654B7A"/>
    <w:rsid w:val="00676A13"/>
    <w:rsid w:val="00682658"/>
    <w:rsid w:val="00683445"/>
    <w:rsid w:val="00684AD4"/>
    <w:rsid w:val="006B7138"/>
    <w:rsid w:val="006C43E8"/>
    <w:rsid w:val="006C5355"/>
    <w:rsid w:val="006D76F8"/>
    <w:rsid w:val="006E2159"/>
    <w:rsid w:val="007217A4"/>
    <w:rsid w:val="00732365"/>
    <w:rsid w:val="007372CC"/>
    <w:rsid w:val="00751E8B"/>
    <w:rsid w:val="007556AF"/>
    <w:rsid w:val="007572C5"/>
    <w:rsid w:val="007604EA"/>
    <w:rsid w:val="00760EFE"/>
    <w:rsid w:val="0076299C"/>
    <w:rsid w:val="00782E25"/>
    <w:rsid w:val="00782F1D"/>
    <w:rsid w:val="0079026F"/>
    <w:rsid w:val="007A406A"/>
    <w:rsid w:val="007A6F94"/>
    <w:rsid w:val="007B09A1"/>
    <w:rsid w:val="007E4513"/>
    <w:rsid w:val="007E5A16"/>
    <w:rsid w:val="00820D5F"/>
    <w:rsid w:val="00835B7D"/>
    <w:rsid w:val="00880020"/>
    <w:rsid w:val="008813BB"/>
    <w:rsid w:val="00882BA6"/>
    <w:rsid w:val="00882D88"/>
    <w:rsid w:val="008B73D9"/>
    <w:rsid w:val="008C0325"/>
    <w:rsid w:val="008C1C8B"/>
    <w:rsid w:val="008E398C"/>
    <w:rsid w:val="008E5B5E"/>
    <w:rsid w:val="008F44AF"/>
    <w:rsid w:val="008F4DE0"/>
    <w:rsid w:val="009024B5"/>
    <w:rsid w:val="00905256"/>
    <w:rsid w:val="00907A34"/>
    <w:rsid w:val="0092305E"/>
    <w:rsid w:val="009700DF"/>
    <w:rsid w:val="009932A2"/>
    <w:rsid w:val="009A05AA"/>
    <w:rsid w:val="009A288F"/>
    <w:rsid w:val="009A31FC"/>
    <w:rsid w:val="009A5180"/>
    <w:rsid w:val="009C105A"/>
    <w:rsid w:val="009C18AC"/>
    <w:rsid w:val="009D5F73"/>
    <w:rsid w:val="009E4F91"/>
    <w:rsid w:val="009F156B"/>
    <w:rsid w:val="009F2DC6"/>
    <w:rsid w:val="00A2034B"/>
    <w:rsid w:val="00A44E3A"/>
    <w:rsid w:val="00A45874"/>
    <w:rsid w:val="00A61577"/>
    <w:rsid w:val="00A615F8"/>
    <w:rsid w:val="00A63540"/>
    <w:rsid w:val="00A7576D"/>
    <w:rsid w:val="00A803CE"/>
    <w:rsid w:val="00A84C25"/>
    <w:rsid w:val="00A87425"/>
    <w:rsid w:val="00A951E4"/>
    <w:rsid w:val="00AB291F"/>
    <w:rsid w:val="00AC0027"/>
    <w:rsid w:val="00AC1C28"/>
    <w:rsid w:val="00AD7AEA"/>
    <w:rsid w:val="00AF304D"/>
    <w:rsid w:val="00B05FBF"/>
    <w:rsid w:val="00B352B6"/>
    <w:rsid w:val="00B35E35"/>
    <w:rsid w:val="00B434F6"/>
    <w:rsid w:val="00B53E56"/>
    <w:rsid w:val="00B55B92"/>
    <w:rsid w:val="00B67B49"/>
    <w:rsid w:val="00B72016"/>
    <w:rsid w:val="00B73BD5"/>
    <w:rsid w:val="00B83BF3"/>
    <w:rsid w:val="00B917AB"/>
    <w:rsid w:val="00BA169E"/>
    <w:rsid w:val="00BD04FA"/>
    <w:rsid w:val="00BE2298"/>
    <w:rsid w:val="00BE4469"/>
    <w:rsid w:val="00BE4902"/>
    <w:rsid w:val="00BF6EDB"/>
    <w:rsid w:val="00C05A1B"/>
    <w:rsid w:val="00C21E2B"/>
    <w:rsid w:val="00C225F7"/>
    <w:rsid w:val="00C275B1"/>
    <w:rsid w:val="00C35FA7"/>
    <w:rsid w:val="00C416C7"/>
    <w:rsid w:val="00C47841"/>
    <w:rsid w:val="00C5437E"/>
    <w:rsid w:val="00C81984"/>
    <w:rsid w:val="00CA1008"/>
    <w:rsid w:val="00CA1F2A"/>
    <w:rsid w:val="00CC286B"/>
    <w:rsid w:val="00CC5E0C"/>
    <w:rsid w:val="00CE6E07"/>
    <w:rsid w:val="00D216F6"/>
    <w:rsid w:val="00D42888"/>
    <w:rsid w:val="00D464EF"/>
    <w:rsid w:val="00D574C8"/>
    <w:rsid w:val="00D65A56"/>
    <w:rsid w:val="00D7224E"/>
    <w:rsid w:val="00D75B4B"/>
    <w:rsid w:val="00DE7C79"/>
    <w:rsid w:val="00DF4070"/>
    <w:rsid w:val="00E00C9C"/>
    <w:rsid w:val="00E04ED8"/>
    <w:rsid w:val="00E14BFB"/>
    <w:rsid w:val="00E315A0"/>
    <w:rsid w:val="00E329FA"/>
    <w:rsid w:val="00E4539F"/>
    <w:rsid w:val="00E51B29"/>
    <w:rsid w:val="00E71BD8"/>
    <w:rsid w:val="00E7430F"/>
    <w:rsid w:val="00E767BD"/>
    <w:rsid w:val="00E93998"/>
    <w:rsid w:val="00E946BA"/>
    <w:rsid w:val="00EA3433"/>
    <w:rsid w:val="00ED2394"/>
    <w:rsid w:val="00EE43BD"/>
    <w:rsid w:val="00EE71AB"/>
    <w:rsid w:val="00EF0D21"/>
    <w:rsid w:val="00F06CAE"/>
    <w:rsid w:val="00F11482"/>
    <w:rsid w:val="00F23AB5"/>
    <w:rsid w:val="00F635F1"/>
    <w:rsid w:val="00FA68D3"/>
    <w:rsid w:val="00FA75E3"/>
    <w:rsid w:val="00FA7AEA"/>
    <w:rsid w:val="00FC7927"/>
    <w:rsid w:val="00FE18E6"/>
    <w:rsid w:val="00FE4DBF"/>
    <w:rsid w:val="00FF5607"/>
    <w:rsid w:val="29B15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 w:type="table" w:customStyle="1" w:styleId="8">
    <w:name w:val="Table Normal"/>
    <w:semiHidden/>
    <w:unhideWhenUsed/>
    <w:qFormat/>
    <w:uiPriority w:val="0"/>
    <w:rPr>
      <w:rFonts w:ascii="Arial" w:hAnsi="Arial" w:cs="Arial"/>
      <w:snapToGrid w:val="0"/>
      <w:color w:val="000000"/>
      <w:kern w:val="0"/>
      <w:szCs w:val="21"/>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F0F9E-3DEB-4479-9961-008BDE82CED6}">
  <ds:schemaRefs/>
</ds:datastoreItem>
</file>

<file path=docProps/app.xml><?xml version="1.0" encoding="utf-8"?>
<Properties xmlns="http://schemas.openxmlformats.org/officeDocument/2006/extended-properties" xmlns:vt="http://schemas.openxmlformats.org/officeDocument/2006/docPropsVTypes">
  <Template>Normal</Template>
  <Pages>17</Pages>
  <Words>5197</Words>
  <Characters>5252</Characters>
  <Lines>41</Lines>
  <Paragraphs>11</Paragraphs>
  <TotalTime>2</TotalTime>
  <ScaleCrop>false</ScaleCrop>
  <LinksUpToDate>false</LinksUpToDate>
  <CharactersWithSpaces>5311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2023-03-23T06:27:00Z</dcterms:created>
  <dc:creator>px</dc:creator>
  <cp:lastModifiedBy>综合科王凡</cp:lastModifiedBy>
  <dcterms:modified xsi:type="dcterms:W3CDTF">2024-01-31T10:21:37Z</dcterms:modified>
  <cp:revision>260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79EE59C1562C480DA350F17AF656B5DA</vt:lpwstr>
  </property>
</Properties>
</file>